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GROUTING DAN SAMBUNGAN ELEMEN PRATUANG</w:t>
      </w:r>
    </w:p>
    <w:p>
      <w:pPr>
        <w:spacing w:after="480"/>
      </w:pPr>
      <w:r>
        <w:rPr>
          <w:rFonts w:ascii="Aptos" w:hAnsi="Aptos"/>
          <w:b w:val="0"/>
          <w:color w:val="5E6B78"/>
          <w:sz w:val="26"/>
        </w:rPr>
        <w:t>Precast Joint Grouting and Connections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MS-IBS-005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grouting dan sambungan elemen pratuang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grouting dan sambungan elemen pratuang.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jalankan grouting</w:t>
      </w:r>
    </w:p>
    <w:p>
      <w:pPr>
        <w:pStyle w:val="ListBullet"/>
        <w:spacing w:after="50"/>
        <w:ind w:left="369" w:hanging="170"/>
      </w:pPr>
      <w:r>
        <w:rPr>
          <w:rFonts w:ascii="Aptos" w:hAnsi="Aptos"/>
          <w:b w:val="0"/>
          <w:color w:val="263442"/>
          <w:sz w:val="19"/>
        </w:rPr>
        <w:t>Tetulang atau couplers</w:t>
      </w:r>
    </w:p>
    <w:p>
      <w:pPr>
        <w:pStyle w:val="ListBullet"/>
        <w:spacing w:after="50"/>
        <w:ind w:left="369" w:hanging="170"/>
      </w:pPr>
      <w:r>
        <w:rPr>
          <w:rFonts w:ascii="Aptos" w:hAnsi="Aptos"/>
          <w:b w:val="0"/>
          <w:color w:val="263442"/>
          <w:sz w:val="19"/>
        </w:rPr>
        <w:t>Backing rods</w:t>
      </w:r>
    </w:p>
    <w:p>
      <w:pPr>
        <w:pStyle w:val="ListBullet"/>
        <w:spacing w:after="50"/>
        <w:ind w:left="369" w:hanging="170"/>
      </w:pPr>
      <w:r>
        <w:rPr>
          <w:rFonts w:ascii="Aptos" w:hAnsi="Aptos"/>
          <w:b w:val="0"/>
          <w:color w:val="263442"/>
          <w:sz w:val="19"/>
        </w:rPr>
        <w:t>Sealants</w:t>
      </w:r>
    </w:p>
    <w:p>
      <w:pPr>
        <w:pStyle w:val="ListBullet"/>
        <w:spacing w:after="50"/>
        <w:ind w:left="369" w:hanging="170"/>
      </w:pPr>
      <w:r>
        <w:rPr>
          <w:rFonts w:ascii="Aptos" w:hAnsi="Aptos"/>
          <w:b w:val="0"/>
          <w:color w:val="263442"/>
          <w:sz w:val="19"/>
        </w:rPr>
        <w:t>Mortar pembaikan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Jalankan grouting mixer dan pam</w:t>
      </w:r>
    </w:p>
    <w:p>
      <w:pPr>
        <w:pStyle w:val="ListBullet"/>
        <w:spacing w:after="50"/>
        <w:ind w:left="369" w:hanging="170"/>
      </w:pPr>
      <w:r>
        <w:rPr>
          <w:rFonts w:ascii="Aptos" w:hAnsi="Aptos"/>
          <w:b w:val="0"/>
          <w:color w:val="263442"/>
          <w:sz w:val="19"/>
        </w:rPr>
        <w:t>Ketatkan mengikut tork wrench</w:t>
      </w:r>
    </w:p>
    <w:p>
      <w:pPr>
        <w:pStyle w:val="ListBullet"/>
        <w:spacing w:after="50"/>
        <w:ind w:left="369" w:hanging="170"/>
      </w:pPr>
      <w:r>
        <w:rPr>
          <w:rFonts w:ascii="Aptos" w:hAnsi="Aptos"/>
          <w:b w:val="0"/>
          <w:color w:val="263442"/>
          <w:sz w:val="19"/>
        </w:rPr>
        <w:t>Welding set where diluluskan</w:t>
      </w:r>
    </w:p>
    <w:p>
      <w:pPr>
        <w:pStyle w:val="ListBullet"/>
        <w:spacing w:after="50"/>
        <w:ind w:left="369" w:hanging="170"/>
      </w:pPr>
      <w:r>
        <w:rPr>
          <w:rFonts w:ascii="Aptos" w:hAnsi="Aptos"/>
          <w:b w:val="0"/>
          <w:color w:val="263442"/>
          <w:sz w:val="19"/>
        </w:rPr>
        <w:t>Pemeriksaan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grouting dan sambungan elemen pratuang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jalankan grouting, Tetulang atau couplers, Backing rods, Sealants, Mortar pembaikan.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element jajaran. </w:t>
      </w:r>
      <w:r>
        <w:rPr>
          <w:rFonts w:ascii="Aptos" w:hAnsi="Aptos"/>
          <w:b w:val="0"/>
          <w:color w:val="263442"/>
          <w:sz w:val="19"/>
        </w:rPr>
        <w:t>Sahkan element jajaran, connection details dan temporary kestabilan.</w:t>
      </w:r>
    </w:p>
    <w:p>
      <w:pPr>
        <w:keepLines/>
        <w:spacing w:after="100" w:line="269" w:lineRule="auto"/>
        <w:ind w:left="369" w:hanging="369"/>
      </w:pPr>
      <w:r>
        <w:rPr>
          <w:rFonts w:ascii="Aptos" w:hAnsi="Aptos"/>
          <w:b/>
          <w:color w:val="071E33"/>
          <w:sz w:val="19"/>
        </w:rPr>
        <w:t xml:space="preserve">2. Bersihkan dan precondition sambungan. </w:t>
      </w:r>
      <w:r>
        <w:rPr>
          <w:rFonts w:ascii="Aptos" w:hAnsi="Aptos"/>
          <w:b w:val="0"/>
          <w:color w:val="263442"/>
          <w:sz w:val="19"/>
        </w:rPr>
        <w:t>Bersihkan dan precondition sambungan, sleeves dan bearing pockets.</w:t>
      </w:r>
    </w:p>
    <w:p>
      <w:pPr>
        <w:keepLines/>
        <w:spacing w:after="100" w:line="269" w:lineRule="auto"/>
        <w:ind w:left="369" w:hanging="369"/>
      </w:pPr>
      <w:r>
        <w:rPr>
          <w:rFonts w:ascii="Aptos" w:hAnsi="Aptos"/>
          <w:b/>
          <w:color w:val="071E33"/>
          <w:sz w:val="19"/>
        </w:rPr>
        <w:t xml:space="preserve">3. Pasang tetulang, couplers, bolts atau welds. </w:t>
      </w:r>
      <w:r>
        <w:rPr>
          <w:rFonts w:ascii="Aptos" w:hAnsi="Aptos"/>
          <w:b w:val="0"/>
          <w:color w:val="263442"/>
          <w:sz w:val="19"/>
        </w:rPr>
        <w:t>Pasang tetulang, couplers, bolts atau welds dan periksa sebelum concealment.</w:t>
      </w:r>
    </w:p>
    <w:p>
      <w:pPr>
        <w:keepLines/>
        <w:spacing w:after="100" w:line="269" w:lineRule="auto"/>
        <w:ind w:left="369" w:hanging="369"/>
      </w:pPr>
      <w:r>
        <w:rPr>
          <w:rFonts w:ascii="Aptos" w:hAnsi="Aptos"/>
          <w:b/>
          <w:color w:val="071E33"/>
          <w:sz w:val="19"/>
        </w:rPr>
        <w:t xml:space="preserve">4. bancuh dan tempatkan jalankan grouting secara berterusan ke eliminate voids dan sahkan discharge. </w:t>
      </w:r>
    </w:p>
    <w:p>
      <w:pPr>
        <w:keepLines/>
        <w:spacing w:after="100" w:line="269" w:lineRule="auto"/>
        <w:ind w:left="369" w:hanging="369"/>
      </w:pPr>
      <w:r>
        <w:rPr>
          <w:rFonts w:ascii="Aptos" w:hAnsi="Aptos"/>
          <w:b/>
          <w:color w:val="071E33"/>
          <w:sz w:val="19"/>
        </w:rPr>
        <w:t xml:space="preserve">5. Jalankan curing dan lindungi  connection. </w:t>
      </w:r>
      <w:r>
        <w:rPr>
          <w:rFonts w:ascii="Aptos" w:hAnsi="Aptos"/>
          <w:b w:val="0"/>
          <w:color w:val="263442"/>
          <w:sz w:val="19"/>
        </w:rPr>
        <w:t>Jalankan curing dan lindungi  connection sambil retaining temporary sokongan.</w:t>
      </w:r>
    </w:p>
    <w:p>
      <w:pPr>
        <w:keepLines/>
        <w:spacing w:after="100" w:line="269" w:lineRule="auto"/>
        <w:ind w:left="369" w:hanging="369"/>
      </w:pPr>
      <w:r>
        <w:rPr>
          <w:rFonts w:ascii="Aptos" w:hAnsi="Aptos"/>
          <w:b/>
          <w:color w:val="071E33"/>
          <w:sz w:val="19"/>
        </w:rPr>
        <w:t xml:space="preserve">6. Uji atau periksa completed sambungan. </w:t>
      </w:r>
      <w:r>
        <w:rPr>
          <w:rFonts w:ascii="Aptos" w:hAnsi="Aptos"/>
          <w:b w:val="0"/>
          <w:color w:val="263442"/>
          <w:sz w:val="19"/>
        </w:rPr>
        <w:t>Uji atau periksa completed sambungan dan kedapkan exposed sambungan selepas lepaskan.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jajaran; sambungan kebersihan; mekanikal connection; jalankan grouting aliran dan cubes; curing; sealant dan support removal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temporary instability; cement contact; high-tekanan jalankan grouting; hot kerja; restricted akses.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Jajaran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Sambungan kebersihan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Mekanikal connection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Jalankan grouting aliran dan cubes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Curing</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Sealant dan support removal</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Temporary instability</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Cement contact</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High-tekanan jalankan grouting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Hot kerja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Restricted akses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MS-IBS-005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Grouting dan Sambungan Elemen Pratuang</dc:title>
  <dc:subject>Template penyata kaedah pembinaan yang boleh diedit</dc:subject>
  <dc:creator>Method Statement Hub Malaysia</dc:creator>
  <cp:keywords>precast joint, grout, connection</cp:keywords>
  <dc:description>generated by python-docx</dc:description>
  <cp:lastModifiedBy/>
  <cp:revision>1</cp:revision>
  <dcterms:created xsi:type="dcterms:W3CDTF">2013-12-23T23:15:00Z</dcterms:created>
  <dcterms:modified xsi:type="dcterms:W3CDTF">2013-12-23T23:15:00Z</dcterms:modified>
  <cp:category/>
</cp:coreProperties>
</file>